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77" w:rsidRPr="006C1577" w:rsidRDefault="006C1577" w:rsidP="006C1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УВАЖАЕМЫЙ   АКЦИОНЕР</w:t>
      </w:r>
    </w:p>
    <w:p w:rsidR="006C1577" w:rsidRPr="006C1577" w:rsidRDefault="006C1577" w:rsidP="006C1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Закрытого акционерного общества</w:t>
      </w:r>
    </w:p>
    <w:p w:rsidR="006C1577" w:rsidRPr="006C1577" w:rsidRDefault="006C1577" w:rsidP="006C1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сельскохозяйственное предприятие  «Русь»</w:t>
      </w:r>
    </w:p>
    <w:p w:rsidR="006C1577" w:rsidRPr="006C1577" w:rsidRDefault="006C1577" w:rsidP="006C15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(ЗАО СХП  «Русь»)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05 июня 2019 года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Совет директоров ЗАО СХП «Русь»  (</w:t>
      </w:r>
      <w:r w:rsidRPr="006C1577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 xml:space="preserve">Ставропольский край, Буденновский район, </w:t>
      </w:r>
      <w:proofErr w:type="gramStart"/>
      <w:r w:rsidRPr="006C1577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>с</w:t>
      </w:r>
      <w:proofErr w:type="gramEnd"/>
      <w:r w:rsidRPr="006C1577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 xml:space="preserve">. </w:t>
      </w:r>
      <w:proofErr w:type="gramStart"/>
      <w:r w:rsidRPr="006C1577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>Орловка</w:t>
      </w:r>
      <w:proofErr w:type="gramEnd"/>
      <w:r w:rsidRPr="006C1577">
        <w:rPr>
          <w:rFonts w:ascii="Arial" w:eastAsia="Times New Roman" w:hAnsi="Arial" w:cs="Arial"/>
          <w:i/>
          <w:iCs/>
          <w:color w:val="002063"/>
          <w:sz w:val="24"/>
          <w:szCs w:val="24"/>
          <w:lang w:eastAsia="ru-RU"/>
        </w:rPr>
        <w:t>, ул. Советская, 32) </w:t>
      </w: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сообщает о проведении годового общего собрания акционеров ЗАО СХП «Русь».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Собрание акционеров состоится </w:t>
      </w:r>
      <w:r w:rsidRPr="006C1577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26 июня 2019 года в 12-00 </w:t>
      </w: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по адресу: </w:t>
      </w:r>
      <w:proofErr w:type="gramStart"/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Ставропольский край, Буденновский район, с. Орловка, ул. Советская, 32, актовый зал.</w:t>
      </w:r>
      <w:proofErr w:type="gramEnd"/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Форма проведения собрания — собрание.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Время начала регистрации участников собрания:  </w:t>
      </w:r>
      <w:r w:rsidRPr="006C1577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11-30 часов 26 июня 2019 года.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Время начала проведения собрания:</w:t>
      </w:r>
      <w:r w:rsidRPr="006C1577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 12-00 часов 26 июня 2019 года.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Список лиц, имеющих право на участие в общем собрании акционеров, составлен по состоянию на  04 июня 2019 года.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Категории (типы) акций, владельцы которых имеют право голоса по всем вопросам повестки дня общего собрания акционеров – обыкновенные акции.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К регистрации допускаются акционеры, представители акционеров при наличии: </w:t>
      </w:r>
      <w:r w:rsidRPr="006C1577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у акционера — паспорта, у представителя акционера — паспорта и доверенности,</w:t>
      </w: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 оформленной в соответствии с законодательством РФ.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 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В повестку дня собрания включены следующие вопросы: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1. Утверждение годового отчета за 2018 год.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2. Утверждение годовой бухгалтерской (финансовой) отчетности Общества за 2018 год.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3. Утверждение распределения прибыли и убытков Общества по результатам отчетного года, в том числе выплата (объявление) дивидендов по результатам 2018 года.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4. Выборы членов Совета директоров Общества.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5. Выборы членов ревизионной комиссии Общества.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6. Утверждение аудитора Общества.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7. О согласовании ЗАО СХП «Русь» заключения договоров поручительства  с Банком ВТБ (ПАО) в обеспечение обязательств и передачи в </w:t>
      </w:r>
      <w:proofErr w:type="gramStart"/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залог Банку</w:t>
      </w:r>
      <w:proofErr w:type="gramEnd"/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 ВТБ (ПАО) движимого и недвижимого имущества.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8. О согласовании ЗАО СХП «Русь» заключения кредитных соглашений с Банком ВТБ (ПАО) о предоставлении кредитов.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9. О согласовании ЗАО СХП «Русь» заключения договоров поручительства  с АО «</w:t>
      </w:r>
      <w:proofErr w:type="spellStart"/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Россельхозбанк</w:t>
      </w:r>
      <w:proofErr w:type="spellEnd"/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 в обеспечение обязательств и передачи в залог АО «</w:t>
      </w:r>
      <w:proofErr w:type="spellStart"/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Россельхозбанк</w:t>
      </w:r>
      <w:proofErr w:type="spellEnd"/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 движимого и недвижимого имущества.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10. О согласовании ЗАО СХП «Русь» заключения кредитных соглашений с АО «</w:t>
      </w:r>
      <w:proofErr w:type="spellStart"/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Россельхозбанк</w:t>
      </w:r>
      <w:proofErr w:type="spellEnd"/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»  о предоставлении кредитов.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 xml:space="preserve">С материалами повестки дня  собрания Вы можете ознакомиться, начиная с  06 июня 2019 года с 9-00  до 16-00 часов в отделе кадров ЗАО СХП «Русь» по адресу: Ставропольский край, Буденновский район, </w:t>
      </w:r>
      <w:proofErr w:type="gramStart"/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с</w:t>
      </w:r>
      <w:proofErr w:type="gramEnd"/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. Орловка, ул. Советская, 32.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 </w:t>
      </w:r>
    </w:p>
    <w:p w:rsidR="006C1577" w:rsidRPr="006C1577" w:rsidRDefault="006C1577" w:rsidP="006C15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color w:val="002063"/>
          <w:sz w:val="24"/>
          <w:szCs w:val="24"/>
          <w:lang w:eastAsia="ru-RU"/>
        </w:rPr>
        <w:t> </w:t>
      </w:r>
    </w:p>
    <w:p w:rsidR="006C1577" w:rsidRPr="006C1577" w:rsidRDefault="006C1577" w:rsidP="006C15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2063"/>
          <w:sz w:val="24"/>
          <w:szCs w:val="24"/>
          <w:lang w:eastAsia="ru-RU"/>
        </w:rPr>
      </w:pPr>
      <w:r w:rsidRPr="006C1577">
        <w:rPr>
          <w:rFonts w:ascii="Arial" w:eastAsia="Times New Roman" w:hAnsi="Arial" w:cs="Arial"/>
          <w:b/>
          <w:bCs/>
          <w:color w:val="002063"/>
          <w:sz w:val="24"/>
          <w:szCs w:val="24"/>
          <w:lang w:eastAsia="ru-RU"/>
        </w:rPr>
        <w:t>Совет директоров ЗАО СХП «Русь»</w:t>
      </w:r>
    </w:p>
    <w:p w:rsidR="0060105F" w:rsidRPr="006C1577" w:rsidRDefault="0060105F" w:rsidP="006C1577">
      <w:bookmarkStart w:id="0" w:name="_GoBack"/>
      <w:bookmarkEnd w:id="0"/>
    </w:p>
    <w:sectPr w:rsidR="0060105F" w:rsidRPr="006C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72E98"/>
    <w:multiLevelType w:val="multilevel"/>
    <w:tmpl w:val="75DA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A"/>
    <w:rsid w:val="000862EA"/>
    <w:rsid w:val="00284275"/>
    <w:rsid w:val="005605A0"/>
    <w:rsid w:val="0060105F"/>
    <w:rsid w:val="00601582"/>
    <w:rsid w:val="006C1577"/>
    <w:rsid w:val="00724A9D"/>
    <w:rsid w:val="008416A6"/>
    <w:rsid w:val="009D0927"/>
    <w:rsid w:val="00A646BE"/>
    <w:rsid w:val="00F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 Difend</dc:creator>
  <cp:lastModifiedBy>dif Difend</cp:lastModifiedBy>
  <cp:revision>2</cp:revision>
  <dcterms:created xsi:type="dcterms:W3CDTF">2023-07-04T22:13:00Z</dcterms:created>
  <dcterms:modified xsi:type="dcterms:W3CDTF">2023-07-04T22:13:00Z</dcterms:modified>
</cp:coreProperties>
</file>