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9B" w:rsidRPr="003D0E9B" w:rsidRDefault="003D0E9B" w:rsidP="003D0E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УВАЖАЕМЫЙ   АКЦИОНЕР</w:t>
      </w:r>
    </w:p>
    <w:p w:rsidR="003D0E9B" w:rsidRPr="003D0E9B" w:rsidRDefault="003D0E9B" w:rsidP="003D0E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Закрытого акционерного общества</w:t>
      </w:r>
    </w:p>
    <w:p w:rsidR="003D0E9B" w:rsidRPr="003D0E9B" w:rsidRDefault="003D0E9B" w:rsidP="003D0E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сельскохозяйственного предприятия «Русь»</w:t>
      </w:r>
    </w:p>
    <w:p w:rsidR="003D0E9B" w:rsidRPr="003D0E9B" w:rsidRDefault="003D0E9B" w:rsidP="003D0E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(ЗАО СХП  «Русь»)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27 марта 2019 года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Совет директоров ЗАО СХП «Русь»  (</w:t>
      </w:r>
      <w:r w:rsidRPr="003D0E9B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 xml:space="preserve">Ставропольский край, Буденновский район, </w:t>
      </w:r>
      <w:proofErr w:type="gramStart"/>
      <w:r w:rsidRPr="003D0E9B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>с</w:t>
      </w:r>
      <w:proofErr w:type="gramEnd"/>
      <w:r w:rsidRPr="003D0E9B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 xml:space="preserve">. </w:t>
      </w:r>
      <w:proofErr w:type="gramStart"/>
      <w:r w:rsidRPr="003D0E9B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>Орловка</w:t>
      </w:r>
      <w:proofErr w:type="gramEnd"/>
      <w:r w:rsidRPr="003D0E9B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>, ул. Советская, 32) </w:t>
      </w: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сообщает о проведении внеочередного общего собрания акционеров ЗАО СХП «Русь».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Собрание акционеров состоится </w:t>
      </w: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30 апреля года в 15-00 </w:t>
      </w: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по адресу: </w:t>
      </w:r>
      <w:proofErr w:type="gram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Ставропольский край, Буденновский район, с. Орловка, ул. Советская, 32, актовый зал.</w:t>
      </w:r>
      <w:proofErr w:type="gramEnd"/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Форма проведения собрания — собрание.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Время начала регистрации участников собрания:  </w:t>
      </w: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14-30 часов 30 апреля года.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Время начала проведения собрания:</w:t>
      </w: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 15-00 часов 30 апреля 2019 года.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Список лиц, имеющих право на участие в общем собрании акционеров, составлен по состоянию на  05 апреля 2019 года.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Категории (типы) акций, владельцы которых имеют право голоса по всем вопросам повестки дня общего собрания акционеров – обыкновенные акции.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          К регистрации допускаются акционеры, представители акционеров при наличии: </w:t>
      </w: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у акционера — паспорта, у представителя акционера — паспорта и доверенности,</w:t>
      </w: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 оформленной в соответствии с законодательством РФ.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В повестку дня собрания включены следующие вопросы:</w:t>
      </w:r>
    </w:p>
    <w:p w:rsidR="003D0E9B" w:rsidRPr="003D0E9B" w:rsidRDefault="003D0E9B" w:rsidP="003D0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О предоставлении согласия ЗАО СХП «Русь» на заключение с АО «</w:t>
      </w:r>
      <w:proofErr w:type="spell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 договора об открытии кредитной линии на следующих условиях: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-Сумма кредита – 150 000 000,00 руб.;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-Процентная ставка -10,1% </w:t>
      </w:r>
      <w:proofErr w:type="gram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годовых</w:t>
      </w:r>
      <w:proofErr w:type="gram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;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-Срок кредита: 12 месяцев.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 целевое использование: Финансирование затрат, связанных с проведением сезонных работ в рамках Порядка предоставления АО «</w:t>
      </w:r>
      <w:proofErr w:type="spell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 кредитов на цели, связанные с проведением сезонных работ.</w:t>
      </w:r>
    </w:p>
    <w:p w:rsidR="003D0E9B" w:rsidRPr="003D0E9B" w:rsidRDefault="003D0E9B" w:rsidP="003D0E9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proofErr w:type="gram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О предоставлении согласия на заключение с АО «</w:t>
      </w:r>
      <w:proofErr w:type="spell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 договоров поручительства в обеспечение обязательств по договорам об открытии кредитной линии, заключаемым между АО «</w:t>
      </w:r>
      <w:proofErr w:type="spell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 и  ООО Фирма «</w:t>
      </w:r>
      <w:proofErr w:type="spell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Промхим</w:t>
      </w:r>
      <w:proofErr w:type="spell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», АО СХП «Терский» в связи с тем, что указанные сделки являются для Общества крупными и сделками, в совершении которых имеется заинтересованность, на следующих условиях:</w:t>
      </w:r>
      <w:proofErr w:type="gramEnd"/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1. Заемщик АО СХП «Терский»: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-Сумма кредита – 150 000 000,00 руб.;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-Процентная ставка -10,1% </w:t>
      </w:r>
      <w:proofErr w:type="gram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годовых</w:t>
      </w:r>
      <w:proofErr w:type="gram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;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-Срок кредита – 12 месяцев.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 цель кредита -  Финансирование затрат, связанных с проведением сезонных работ в рамках Порядка предоставления АО «</w:t>
      </w:r>
      <w:proofErr w:type="spell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 кредитов на цели, связанные с проведением сезонных работ, № 411-П (далее – Порядок № 411-П) без учета требований к обеспечению (п. 2.5 Порядка № 411-П).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2. Заемщик ООО «Фирма «</w:t>
      </w:r>
      <w:proofErr w:type="spellStart"/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Промхим</w:t>
      </w:r>
      <w:proofErr w:type="spellEnd"/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»: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-Сумма кредита – 250 000 000,00 руб.;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-Процентная ставка -10,1% </w:t>
      </w:r>
      <w:proofErr w:type="gram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годовых</w:t>
      </w:r>
      <w:proofErr w:type="gram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;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-Срок кредита – 12 месяцев.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- цель кредита - Финансирование затрат, на пополнение оборотных сре</w:t>
      </w:r>
      <w:proofErr w:type="gram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дств в р</w:t>
      </w:r>
      <w:proofErr w:type="gram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амках Инструкции № 1-И «О порядке предоставления и учета в АО «</w:t>
      </w:r>
      <w:proofErr w:type="spell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 кредитов на текущие цели».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lastRenderedPageBreak/>
        <w:t xml:space="preserve">          По вопросам повестки дня выступил председатель собрания Писаренко Виктор Владимирович, который озвучил вопросы, вынесенные на повестку дня, дал пояснения по каждому вопросу повестки дня.  И предложил перейти к рассмотрению </w:t>
      </w:r>
      <w:proofErr w:type="gramStart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вопросов повестки дня внеочередного общего собрания акционеров ЗАО</w:t>
      </w:r>
      <w:proofErr w:type="gramEnd"/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 СХП «Русь».</w:t>
      </w:r>
    </w:p>
    <w:p w:rsidR="003D0E9B" w:rsidRPr="003D0E9B" w:rsidRDefault="003D0E9B" w:rsidP="003D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          </w:t>
      </w:r>
    </w:p>
    <w:p w:rsidR="003D0E9B" w:rsidRPr="003D0E9B" w:rsidRDefault="003D0E9B" w:rsidP="003D0E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3D0E9B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Совет директоров ЗАО СХП «Русь»</w:t>
      </w:r>
    </w:p>
    <w:p w:rsidR="0060105F" w:rsidRPr="003D0E9B" w:rsidRDefault="0060105F" w:rsidP="003D0E9B">
      <w:bookmarkStart w:id="0" w:name="_GoBack"/>
      <w:bookmarkEnd w:id="0"/>
    </w:p>
    <w:sectPr w:rsidR="0060105F" w:rsidRPr="003D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54AF"/>
    <w:multiLevelType w:val="multilevel"/>
    <w:tmpl w:val="2856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72E98"/>
    <w:multiLevelType w:val="multilevel"/>
    <w:tmpl w:val="75DA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601AB"/>
    <w:multiLevelType w:val="multilevel"/>
    <w:tmpl w:val="6B1E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A"/>
    <w:rsid w:val="000862EA"/>
    <w:rsid w:val="00284275"/>
    <w:rsid w:val="003D0E9B"/>
    <w:rsid w:val="005605A0"/>
    <w:rsid w:val="0060105F"/>
    <w:rsid w:val="00601582"/>
    <w:rsid w:val="006C1577"/>
    <w:rsid w:val="00724A9D"/>
    <w:rsid w:val="008416A6"/>
    <w:rsid w:val="009D0927"/>
    <w:rsid w:val="00A646BE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 Difend</dc:creator>
  <cp:lastModifiedBy>dif Difend</cp:lastModifiedBy>
  <cp:revision>2</cp:revision>
  <dcterms:created xsi:type="dcterms:W3CDTF">2023-07-04T22:15:00Z</dcterms:created>
  <dcterms:modified xsi:type="dcterms:W3CDTF">2023-07-04T22:15:00Z</dcterms:modified>
</cp:coreProperties>
</file>